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579A4" w14:textId="77777777" w:rsidR="00A718AB" w:rsidRPr="00E22B02" w:rsidRDefault="00F11BCE" w:rsidP="00F11BCE">
      <w:pPr>
        <w:pStyle w:val="BodyText"/>
        <w:ind w:right="-90"/>
        <w:jc w:val="center"/>
        <w:rPr>
          <w:rFonts w:ascii="Arial"/>
          <w:b/>
          <w:sz w:val="24"/>
          <w:szCs w:val="24"/>
        </w:rPr>
      </w:pPr>
      <w:bookmarkStart w:id="0" w:name="_GoBack"/>
      <w:bookmarkEnd w:id="0"/>
      <w:r>
        <w:rPr>
          <w:rFonts w:ascii="Arial"/>
          <w:b/>
          <w:sz w:val="24"/>
          <w:szCs w:val="24"/>
        </w:rPr>
        <w:t>MEMORANDUM MUST BE ON LETTERHEAD</w:t>
      </w:r>
    </w:p>
    <w:p w14:paraId="2D8881E3" w14:textId="77777777" w:rsidR="00A718AB" w:rsidRPr="00E22B02" w:rsidRDefault="00A718AB" w:rsidP="006A56DC">
      <w:pPr>
        <w:pStyle w:val="BodyText"/>
        <w:ind w:right="-90"/>
        <w:rPr>
          <w:rFonts w:ascii="Arial"/>
          <w:b/>
          <w:sz w:val="24"/>
          <w:szCs w:val="24"/>
        </w:rPr>
      </w:pPr>
    </w:p>
    <w:p w14:paraId="68EBBE39" w14:textId="77777777" w:rsidR="00A718AB" w:rsidRPr="00E22B02" w:rsidRDefault="00A718AB" w:rsidP="006A56DC">
      <w:pPr>
        <w:pStyle w:val="BodyText"/>
        <w:ind w:right="-90"/>
        <w:rPr>
          <w:rFonts w:ascii="Arial"/>
          <w:b/>
          <w:sz w:val="24"/>
          <w:szCs w:val="24"/>
        </w:rPr>
      </w:pPr>
    </w:p>
    <w:p w14:paraId="36ED8BF7" w14:textId="77777777" w:rsidR="00A718AB" w:rsidRPr="00E22B02" w:rsidRDefault="00A718AB" w:rsidP="006A56DC">
      <w:pPr>
        <w:pStyle w:val="BodyText"/>
        <w:spacing w:before="2"/>
        <w:ind w:right="-90"/>
        <w:rPr>
          <w:rFonts w:ascii="Arial"/>
          <w:b/>
          <w:sz w:val="24"/>
          <w:szCs w:val="24"/>
        </w:rPr>
      </w:pPr>
    </w:p>
    <w:p w14:paraId="521F54DA" w14:textId="77777777" w:rsidR="00170882" w:rsidRPr="00E22B02" w:rsidRDefault="007A4D53" w:rsidP="006A56DC">
      <w:pPr>
        <w:pStyle w:val="BodyText"/>
        <w:spacing w:line="480" w:lineRule="auto"/>
        <w:ind w:right="-90"/>
        <w:rPr>
          <w:sz w:val="24"/>
          <w:szCs w:val="24"/>
        </w:rPr>
      </w:pPr>
      <w:bookmarkStart w:id="1" w:name="MEMORANDUM_FOR__AFSVA/SVX"/>
      <w:bookmarkEnd w:id="1"/>
      <w:r w:rsidRPr="00E22B02">
        <w:rPr>
          <w:sz w:val="24"/>
          <w:szCs w:val="24"/>
        </w:rPr>
        <w:t xml:space="preserve">MEMORANDUM FOR </w:t>
      </w:r>
      <w:bookmarkStart w:id="2" w:name="FROM:__19_FSS/FSR"/>
      <w:bookmarkEnd w:id="2"/>
      <w:r w:rsidR="002F1BF8" w:rsidRPr="00E22B02">
        <w:rPr>
          <w:sz w:val="24"/>
          <w:szCs w:val="24"/>
        </w:rPr>
        <w:t>AIR FORCE SERVICE ACTIVITY</w:t>
      </w:r>
      <w:r w:rsidR="00170882" w:rsidRPr="00E22B02">
        <w:rPr>
          <w:sz w:val="24"/>
          <w:szCs w:val="24"/>
        </w:rPr>
        <w:t xml:space="preserve"> INSURANCE FUND</w:t>
      </w:r>
    </w:p>
    <w:p w14:paraId="17070C09" w14:textId="77777777" w:rsidR="00682DBB" w:rsidRPr="00E22B02" w:rsidRDefault="007A4D53" w:rsidP="006A56DC">
      <w:pPr>
        <w:pStyle w:val="BodyText"/>
        <w:ind w:right="-90"/>
        <w:rPr>
          <w:sz w:val="24"/>
          <w:szCs w:val="24"/>
        </w:rPr>
      </w:pPr>
      <w:r w:rsidRPr="00E22B02">
        <w:rPr>
          <w:sz w:val="24"/>
          <w:szCs w:val="24"/>
        </w:rPr>
        <w:t xml:space="preserve">FROM:  </w:t>
      </w:r>
      <w:r w:rsidR="00682DBB" w:rsidRPr="00E22B02">
        <w:rPr>
          <w:sz w:val="24"/>
          <w:szCs w:val="24"/>
        </w:rPr>
        <w:t>ORG/SYMBOL</w:t>
      </w:r>
    </w:p>
    <w:p w14:paraId="04656AC6" w14:textId="77777777" w:rsidR="00682DBB" w:rsidRPr="00E22B02" w:rsidRDefault="007A4D53" w:rsidP="006A56DC">
      <w:pPr>
        <w:pStyle w:val="BodyText"/>
        <w:ind w:right="-9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682DBB" w:rsidRPr="00E22B02">
        <w:rPr>
          <w:sz w:val="24"/>
          <w:szCs w:val="24"/>
        </w:rPr>
        <w:t>Street Address</w:t>
      </w:r>
    </w:p>
    <w:p w14:paraId="41BDD591" w14:textId="77777777" w:rsidR="0084711E" w:rsidRPr="00E22B02" w:rsidRDefault="007A4D53" w:rsidP="006A56DC">
      <w:pPr>
        <w:pStyle w:val="BodyText"/>
        <w:ind w:right="-9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84711E" w:rsidRPr="00E22B02">
        <w:rPr>
          <w:sz w:val="24"/>
          <w:szCs w:val="24"/>
        </w:rPr>
        <w:t>City State Zip</w:t>
      </w:r>
    </w:p>
    <w:p w14:paraId="2AB6F8E3" w14:textId="77777777" w:rsidR="00682DBB" w:rsidRPr="00E22B02" w:rsidRDefault="00682DBB" w:rsidP="006A56DC">
      <w:pPr>
        <w:pStyle w:val="BodyText"/>
        <w:ind w:right="-90"/>
        <w:rPr>
          <w:sz w:val="24"/>
          <w:szCs w:val="24"/>
        </w:rPr>
      </w:pPr>
    </w:p>
    <w:p w14:paraId="4876F4CE" w14:textId="77777777" w:rsidR="00A718AB" w:rsidRPr="00E22B02" w:rsidRDefault="007A4D53" w:rsidP="006A56DC">
      <w:pPr>
        <w:pStyle w:val="BodyText"/>
        <w:ind w:right="-90"/>
        <w:rPr>
          <w:sz w:val="24"/>
          <w:szCs w:val="24"/>
        </w:rPr>
      </w:pPr>
      <w:r w:rsidRPr="00E22B02">
        <w:rPr>
          <w:sz w:val="24"/>
          <w:szCs w:val="24"/>
        </w:rPr>
        <w:t>SUBJECT:  Notice of Potential Liability Information</w:t>
      </w:r>
    </w:p>
    <w:p w14:paraId="169A6299" w14:textId="77777777" w:rsidR="00584CD4" w:rsidRPr="00E22B02" w:rsidRDefault="00584CD4" w:rsidP="006A56DC">
      <w:pPr>
        <w:pStyle w:val="BodyText"/>
        <w:ind w:right="-90"/>
        <w:rPr>
          <w:sz w:val="24"/>
          <w:szCs w:val="24"/>
        </w:rPr>
      </w:pPr>
    </w:p>
    <w:p w14:paraId="3BC5404E" w14:textId="77777777" w:rsidR="00584CD4" w:rsidRPr="00E22B02" w:rsidRDefault="00584CD4" w:rsidP="006A56DC">
      <w:pPr>
        <w:pStyle w:val="BodyText"/>
        <w:ind w:right="-90"/>
        <w:rPr>
          <w:sz w:val="24"/>
          <w:szCs w:val="24"/>
        </w:rPr>
      </w:pPr>
      <w:r w:rsidRPr="00E22B02">
        <w:rPr>
          <w:sz w:val="24"/>
          <w:szCs w:val="24"/>
        </w:rPr>
        <w:t>In acc</w:t>
      </w:r>
      <w:r w:rsidR="001F327B">
        <w:rPr>
          <w:sz w:val="24"/>
          <w:szCs w:val="24"/>
        </w:rPr>
        <w:t xml:space="preserve">ordance with Air Force Manual </w:t>
      </w:r>
      <w:r w:rsidRPr="00E22B02">
        <w:rPr>
          <w:sz w:val="24"/>
          <w:szCs w:val="24"/>
        </w:rPr>
        <w:t>34-208,</w:t>
      </w:r>
      <w:r w:rsidR="001F327B">
        <w:rPr>
          <w:sz w:val="24"/>
          <w:szCs w:val="24"/>
        </w:rPr>
        <w:t xml:space="preserve"> </w:t>
      </w:r>
      <w:r w:rsidR="001F327B" w:rsidRPr="001F327B">
        <w:rPr>
          <w:i/>
          <w:sz w:val="24"/>
          <w:szCs w:val="24"/>
        </w:rPr>
        <w:t>Nonappropriated Fund Property and Liability Program</w:t>
      </w:r>
      <w:r w:rsidR="001F327B">
        <w:rPr>
          <w:sz w:val="24"/>
          <w:szCs w:val="24"/>
        </w:rPr>
        <w:t xml:space="preserve">, </w:t>
      </w:r>
      <w:r w:rsidRPr="00E22B02">
        <w:rPr>
          <w:sz w:val="24"/>
          <w:szCs w:val="24"/>
        </w:rPr>
        <w:t>this is to notify you of a potential liability in excess of $1,000:</w:t>
      </w:r>
    </w:p>
    <w:p w14:paraId="1940B712" w14:textId="77777777" w:rsidR="00584CD4" w:rsidRPr="00E22B02" w:rsidRDefault="00584CD4" w:rsidP="006A56DC">
      <w:pPr>
        <w:pStyle w:val="BodyText"/>
        <w:ind w:right="-90"/>
        <w:rPr>
          <w:sz w:val="24"/>
          <w:szCs w:val="24"/>
        </w:rPr>
      </w:pPr>
    </w:p>
    <w:p w14:paraId="62BBF2FF" w14:textId="77777777" w:rsidR="00584CD4" w:rsidRPr="00E22B02" w:rsidRDefault="00584CD4" w:rsidP="006A56DC">
      <w:pPr>
        <w:pStyle w:val="Heading2"/>
        <w:numPr>
          <w:ilvl w:val="0"/>
          <w:numId w:val="3"/>
        </w:numPr>
        <w:tabs>
          <w:tab w:val="left" w:pos="1263"/>
        </w:tabs>
        <w:ind w:right="-90"/>
      </w:pPr>
      <w:r w:rsidRPr="00E22B02">
        <w:t>Installation and Major Command</w:t>
      </w:r>
    </w:p>
    <w:p w14:paraId="5F660916" w14:textId="77777777" w:rsidR="00584CD4" w:rsidRPr="00E22B02" w:rsidRDefault="00584CD4" w:rsidP="00E22B02">
      <w:pPr>
        <w:pStyle w:val="Heading2"/>
        <w:tabs>
          <w:tab w:val="left" w:pos="1263"/>
        </w:tabs>
        <w:ind w:left="0" w:right="-90"/>
      </w:pPr>
    </w:p>
    <w:p w14:paraId="687772C5" w14:textId="77777777" w:rsidR="006A56DC" w:rsidRPr="00E22B02" w:rsidRDefault="00584CD4" w:rsidP="006A56DC">
      <w:pPr>
        <w:pStyle w:val="Heading2"/>
        <w:numPr>
          <w:ilvl w:val="0"/>
          <w:numId w:val="3"/>
        </w:numPr>
        <w:tabs>
          <w:tab w:val="left" w:pos="1263"/>
        </w:tabs>
        <w:ind w:right="-90"/>
      </w:pPr>
      <w:r w:rsidRPr="00E22B02">
        <w:t xml:space="preserve">Nonappropriated Fund Instrumentality name and activity (such </w:t>
      </w:r>
      <w:r w:rsidR="006A56DC" w:rsidRPr="00E22B02">
        <w:t>as installation Morale Welfare,</w:t>
      </w:r>
    </w:p>
    <w:p w14:paraId="497AF158" w14:textId="77777777" w:rsidR="00584CD4" w:rsidRPr="00E22B02" w:rsidRDefault="006A56DC" w:rsidP="006A56DC">
      <w:pPr>
        <w:pStyle w:val="Heading2"/>
        <w:tabs>
          <w:tab w:val="left" w:pos="1263"/>
        </w:tabs>
        <w:ind w:left="0" w:right="-90"/>
      </w:pPr>
      <w:r w:rsidRPr="00E22B02">
        <w:t>Recreation fund, Youth P</w:t>
      </w:r>
      <w:r w:rsidR="00584CD4" w:rsidRPr="00E22B02">
        <w:t xml:space="preserve">rograms, </w:t>
      </w:r>
      <w:r w:rsidRPr="00E22B02">
        <w:t>B</w:t>
      </w:r>
      <w:r w:rsidR="00584CD4" w:rsidRPr="00E22B02">
        <w:t xml:space="preserve">owling </w:t>
      </w:r>
      <w:r w:rsidRPr="00E22B02">
        <w:t>C</w:t>
      </w:r>
      <w:r w:rsidR="00584CD4" w:rsidRPr="00E22B02">
        <w:t xml:space="preserve">enter, </w:t>
      </w:r>
      <w:r w:rsidRPr="00E22B02">
        <w:t>Marina, O</w:t>
      </w:r>
      <w:r w:rsidR="00584CD4" w:rsidRPr="00E22B02">
        <w:t>fficer’</w:t>
      </w:r>
      <w:r w:rsidRPr="00E22B02">
        <w:t>s Club, Consolidate C</w:t>
      </w:r>
      <w:r w:rsidR="00584CD4" w:rsidRPr="00E22B02">
        <w:t>lub, etc.).</w:t>
      </w:r>
    </w:p>
    <w:p w14:paraId="0C898787" w14:textId="77777777" w:rsidR="00584CD4" w:rsidRPr="00E22B02" w:rsidRDefault="00584CD4" w:rsidP="00E22B02">
      <w:pPr>
        <w:ind w:right="-90"/>
        <w:rPr>
          <w:sz w:val="24"/>
          <w:szCs w:val="24"/>
        </w:rPr>
      </w:pPr>
    </w:p>
    <w:p w14:paraId="1320EF42" w14:textId="77777777" w:rsidR="00F6605E" w:rsidRDefault="006A56DC" w:rsidP="00F6605E">
      <w:pPr>
        <w:pStyle w:val="Heading2"/>
        <w:numPr>
          <w:ilvl w:val="0"/>
          <w:numId w:val="3"/>
        </w:numPr>
        <w:tabs>
          <w:tab w:val="left" w:pos="1263"/>
        </w:tabs>
        <w:ind w:right="-90"/>
      </w:pPr>
      <w:r w:rsidRPr="00E22B02">
        <w:t>Estimated time, date and place of incident (such as 1800 on 10 Jun 2011 at Officer’s Club).</w:t>
      </w:r>
    </w:p>
    <w:p w14:paraId="718766B4" w14:textId="77777777" w:rsidR="006A56DC" w:rsidRPr="00E22B02" w:rsidRDefault="006A56DC" w:rsidP="00F6605E">
      <w:pPr>
        <w:pStyle w:val="Heading2"/>
        <w:tabs>
          <w:tab w:val="left" w:pos="1263"/>
        </w:tabs>
        <w:ind w:left="0" w:right="-90"/>
      </w:pPr>
      <w:r w:rsidRPr="00E22B02">
        <w:t>Brief description of the incident (such as vehicle accident and damage to privately owned</w:t>
      </w:r>
    </w:p>
    <w:p w14:paraId="727BFC47" w14:textId="77777777" w:rsidR="0019270C" w:rsidRDefault="006A56DC" w:rsidP="006A56DC">
      <w:pPr>
        <w:pStyle w:val="Heading2"/>
        <w:tabs>
          <w:tab w:val="left" w:pos="1263"/>
        </w:tabs>
        <w:ind w:left="0" w:right="-90"/>
      </w:pPr>
      <w:proofErr w:type="gramStart"/>
      <w:r w:rsidRPr="00E22B02">
        <w:t>vehicle</w:t>
      </w:r>
      <w:proofErr w:type="gramEnd"/>
      <w:r w:rsidRPr="00E22B02">
        <w:t>, customer slipped and fell and injured foot while dancing at Officer’s Club function, customer</w:t>
      </w:r>
      <w:r w:rsidR="00E22B02">
        <w:t xml:space="preserve"> </w:t>
      </w:r>
      <w:r w:rsidRPr="00E22B02">
        <w:t>injured left hand while in boat rented from Marina, customer injured right foot while lighting propane tank at Outdoor Recreation facility, child injured left hand at Child Development Center).</w:t>
      </w:r>
    </w:p>
    <w:p w14:paraId="198A176C" w14:textId="77777777" w:rsidR="00F6605E" w:rsidRDefault="00F6605E" w:rsidP="006A56DC">
      <w:pPr>
        <w:pStyle w:val="Heading2"/>
        <w:tabs>
          <w:tab w:val="left" w:pos="1263"/>
        </w:tabs>
        <w:ind w:left="0" w:right="-90"/>
      </w:pPr>
    </w:p>
    <w:p w14:paraId="61B145CD" w14:textId="77777777" w:rsidR="00F6605E" w:rsidRDefault="00F6605E" w:rsidP="00F6605E">
      <w:pPr>
        <w:pStyle w:val="Heading2"/>
        <w:numPr>
          <w:ilvl w:val="0"/>
          <w:numId w:val="3"/>
        </w:numPr>
        <w:tabs>
          <w:tab w:val="left" w:pos="1263"/>
        </w:tabs>
        <w:ind w:right="-90"/>
      </w:pPr>
      <w:r>
        <w:t>IAW AFMAN 34-208, paragraph 1.9.2 the following describes the property and financial data</w:t>
      </w:r>
    </w:p>
    <w:p w14:paraId="68CFB2D2" w14:textId="77777777" w:rsidR="00F6605E" w:rsidRDefault="00F6605E" w:rsidP="00F6605E">
      <w:pPr>
        <w:pStyle w:val="Heading2"/>
        <w:tabs>
          <w:tab w:val="left" w:pos="1263"/>
        </w:tabs>
        <w:ind w:left="0" w:right="-90"/>
      </w:pPr>
      <w:proofErr w:type="gramStart"/>
      <w:r>
        <w:t>at</w:t>
      </w:r>
      <w:proofErr w:type="gramEnd"/>
      <w:r>
        <w:t xml:space="preserve"> the time of the loss:</w:t>
      </w:r>
    </w:p>
    <w:p w14:paraId="030C0AF8" w14:textId="77777777" w:rsidR="00F6605E" w:rsidRDefault="00F6605E" w:rsidP="00F6605E">
      <w:pPr>
        <w:pStyle w:val="Heading2"/>
        <w:tabs>
          <w:tab w:val="left" w:pos="1263"/>
        </w:tabs>
        <w:ind w:left="0" w:right="-90"/>
      </w:pPr>
    </w:p>
    <w:p w14:paraId="000D760F" w14:textId="77777777" w:rsidR="00F6605E" w:rsidRDefault="00F6605E" w:rsidP="00F6605E">
      <w:pPr>
        <w:pStyle w:val="Heading2"/>
        <w:numPr>
          <w:ilvl w:val="0"/>
          <w:numId w:val="5"/>
        </w:numPr>
        <w:tabs>
          <w:tab w:val="left" w:pos="1263"/>
        </w:tabs>
        <w:ind w:right="-90"/>
      </w:pPr>
      <w:r>
        <w:t>Asset Number:</w:t>
      </w:r>
    </w:p>
    <w:p w14:paraId="1F76C624" w14:textId="77777777" w:rsidR="00F6605E" w:rsidRDefault="00F6605E" w:rsidP="00F6605E">
      <w:pPr>
        <w:pStyle w:val="Heading2"/>
        <w:numPr>
          <w:ilvl w:val="0"/>
          <w:numId w:val="5"/>
        </w:numPr>
        <w:tabs>
          <w:tab w:val="left" w:pos="1263"/>
        </w:tabs>
        <w:ind w:right="-90"/>
      </w:pPr>
      <w:r>
        <w:t>Description:</w:t>
      </w:r>
    </w:p>
    <w:p w14:paraId="2A9C0F64" w14:textId="77777777" w:rsidR="00F6605E" w:rsidRDefault="00F6605E" w:rsidP="00F6605E">
      <w:pPr>
        <w:pStyle w:val="Heading2"/>
        <w:numPr>
          <w:ilvl w:val="0"/>
          <w:numId w:val="5"/>
        </w:numPr>
        <w:tabs>
          <w:tab w:val="left" w:pos="1263"/>
        </w:tabs>
        <w:ind w:right="-90"/>
      </w:pPr>
      <w:r>
        <w:t>Assigned Book Value:</w:t>
      </w:r>
    </w:p>
    <w:p w14:paraId="400740AA" w14:textId="77777777" w:rsidR="00F6605E" w:rsidRDefault="00F6605E" w:rsidP="00F6605E">
      <w:pPr>
        <w:pStyle w:val="Heading2"/>
        <w:numPr>
          <w:ilvl w:val="0"/>
          <w:numId w:val="5"/>
        </w:numPr>
        <w:tabs>
          <w:tab w:val="left" w:pos="1263"/>
        </w:tabs>
        <w:ind w:right="-90"/>
      </w:pPr>
      <w:r>
        <w:t>Assigned Accumulated Depreciation:</w:t>
      </w:r>
    </w:p>
    <w:p w14:paraId="714886F8" w14:textId="77777777" w:rsidR="00F6605E" w:rsidRDefault="00F6605E" w:rsidP="00F6605E">
      <w:pPr>
        <w:pStyle w:val="Heading2"/>
        <w:numPr>
          <w:ilvl w:val="0"/>
          <w:numId w:val="5"/>
        </w:numPr>
        <w:tabs>
          <w:tab w:val="left" w:pos="1263"/>
        </w:tabs>
        <w:ind w:right="-90"/>
      </w:pPr>
      <w:r>
        <w:t>General Ledger Account Code:</w:t>
      </w:r>
    </w:p>
    <w:p w14:paraId="066ECC16" w14:textId="77777777" w:rsidR="0019270C" w:rsidRDefault="0019270C" w:rsidP="006A56DC">
      <w:pPr>
        <w:pStyle w:val="Heading2"/>
        <w:tabs>
          <w:tab w:val="left" w:pos="1263"/>
        </w:tabs>
        <w:ind w:left="0" w:right="-90"/>
      </w:pPr>
    </w:p>
    <w:p w14:paraId="6398225C" w14:textId="77777777" w:rsidR="0019270C" w:rsidRDefault="0019270C" w:rsidP="0019270C">
      <w:pPr>
        <w:pStyle w:val="Heading2"/>
        <w:numPr>
          <w:ilvl w:val="0"/>
          <w:numId w:val="3"/>
        </w:numPr>
        <w:tabs>
          <w:tab w:val="left" w:pos="1263"/>
        </w:tabs>
        <w:ind w:right="-90"/>
      </w:pPr>
      <w:r>
        <w:t>Estimate of Loss (must be over $1,000).</w:t>
      </w:r>
    </w:p>
    <w:p w14:paraId="5E6B105E" w14:textId="77777777" w:rsidR="0019270C" w:rsidRDefault="0019270C" w:rsidP="0019270C">
      <w:pPr>
        <w:pStyle w:val="Heading2"/>
        <w:tabs>
          <w:tab w:val="left" w:pos="1263"/>
        </w:tabs>
        <w:ind w:left="0" w:right="-90"/>
      </w:pPr>
    </w:p>
    <w:p w14:paraId="4C5FC408" w14:textId="77777777" w:rsidR="0019270C" w:rsidRDefault="0019270C" w:rsidP="0019270C">
      <w:pPr>
        <w:pStyle w:val="Heading2"/>
        <w:numPr>
          <w:ilvl w:val="0"/>
          <w:numId w:val="3"/>
        </w:numPr>
        <w:tabs>
          <w:tab w:val="left" w:pos="1263"/>
        </w:tabs>
        <w:ind w:right="-90"/>
      </w:pPr>
      <w:r>
        <w:t>Action taken by Force Support Squadron personnel to mitigate the loss, do first aid, assist the</w:t>
      </w:r>
    </w:p>
    <w:p w14:paraId="10F0579A" w14:textId="77777777" w:rsidR="0019270C" w:rsidRDefault="0019270C" w:rsidP="0019270C">
      <w:pPr>
        <w:pStyle w:val="Heading2"/>
        <w:tabs>
          <w:tab w:val="left" w:pos="1263"/>
        </w:tabs>
        <w:ind w:left="0" w:right="-90"/>
      </w:pPr>
      <w:r>
        <w:t>claimant or otherwise reduce Services liability.</w:t>
      </w:r>
    </w:p>
    <w:p w14:paraId="6F5D699D" w14:textId="77777777" w:rsidR="00AC6162" w:rsidRDefault="00AC6162" w:rsidP="0019270C">
      <w:pPr>
        <w:pStyle w:val="Heading2"/>
        <w:tabs>
          <w:tab w:val="left" w:pos="1263"/>
        </w:tabs>
        <w:ind w:left="0" w:right="-90"/>
      </w:pPr>
    </w:p>
    <w:p w14:paraId="6DA98E7D" w14:textId="77777777" w:rsidR="00AC6162" w:rsidRDefault="00AC6162" w:rsidP="0019270C">
      <w:pPr>
        <w:pStyle w:val="Heading2"/>
        <w:tabs>
          <w:tab w:val="left" w:pos="1263"/>
        </w:tabs>
        <w:ind w:left="0" w:right="-90"/>
      </w:pPr>
    </w:p>
    <w:p w14:paraId="1CCC4554" w14:textId="77777777" w:rsidR="00AC6162" w:rsidRDefault="00AC6162" w:rsidP="0019270C">
      <w:pPr>
        <w:pStyle w:val="Heading2"/>
        <w:tabs>
          <w:tab w:val="left" w:pos="1263"/>
        </w:tabs>
        <w:ind w:left="0" w:right="-90"/>
      </w:pPr>
    </w:p>
    <w:p w14:paraId="638C5AFD" w14:textId="77777777" w:rsidR="00AC6162" w:rsidRDefault="00AC6162" w:rsidP="0019270C">
      <w:pPr>
        <w:pStyle w:val="Heading2"/>
        <w:tabs>
          <w:tab w:val="left" w:pos="1263"/>
        </w:tabs>
        <w:ind w:left="0" w:right="-90"/>
      </w:pPr>
    </w:p>
    <w:p w14:paraId="1A8B93F3" w14:textId="77777777" w:rsidR="00AC6162" w:rsidRPr="00E22B02" w:rsidRDefault="007A4D53" w:rsidP="00AC6162">
      <w:pPr>
        <w:pStyle w:val="Heading2"/>
        <w:tabs>
          <w:tab w:val="left" w:pos="1263"/>
        </w:tabs>
        <w:ind w:left="6480" w:right="-90"/>
      </w:pPr>
      <w:r>
        <w:t>Signature of FSS CC/DD</w:t>
      </w:r>
    </w:p>
    <w:sectPr w:rsidR="00AC6162" w:rsidRPr="00E22B02" w:rsidSect="00584CD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5B7"/>
    <w:multiLevelType w:val="hybridMultilevel"/>
    <w:tmpl w:val="FC8C1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10BBD"/>
    <w:multiLevelType w:val="hybridMultilevel"/>
    <w:tmpl w:val="1EBA3864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2A274D75"/>
    <w:multiLevelType w:val="hybridMultilevel"/>
    <w:tmpl w:val="6AC45FCA"/>
    <w:lvl w:ilvl="0" w:tplc="1F8CC728">
      <w:start w:val="1"/>
      <w:numFmt w:val="decimal"/>
      <w:lvlText w:val="%1."/>
      <w:lvlJc w:val="left"/>
      <w:pPr>
        <w:ind w:left="960" w:hanging="288"/>
        <w:jc w:val="right"/>
      </w:pPr>
      <w:rPr>
        <w:rFonts w:hint="default"/>
        <w:w w:val="100"/>
      </w:rPr>
    </w:lvl>
    <w:lvl w:ilvl="1" w:tplc="C8D2D08A">
      <w:start w:val="1"/>
      <w:numFmt w:val="lowerLetter"/>
      <w:lvlText w:val="%2."/>
      <w:lvlJc w:val="left"/>
      <w:pPr>
        <w:ind w:left="1320" w:hanging="360"/>
        <w:jc w:val="right"/>
      </w:pPr>
      <w:rPr>
        <w:rFonts w:hint="default"/>
        <w:spacing w:val="-5"/>
        <w:w w:val="100"/>
      </w:rPr>
    </w:lvl>
    <w:lvl w:ilvl="2" w:tplc="C9D6ACC4"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5276DF08">
      <w:numFmt w:val="bullet"/>
      <w:lvlText w:val="•"/>
      <w:lvlJc w:val="left"/>
      <w:pPr>
        <w:ind w:left="2770" w:hanging="360"/>
      </w:pPr>
      <w:rPr>
        <w:rFonts w:hint="default"/>
      </w:rPr>
    </w:lvl>
    <w:lvl w:ilvl="4" w:tplc="E72E7A54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4ABEC12C"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40461614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4CE44E6E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2ACC26DA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3" w15:restartNumberingAfterBreak="0">
    <w:nsid w:val="2BEE03AC"/>
    <w:multiLevelType w:val="hybridMultilevel"/>
    <w:tmpl w:val="3FEED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1E8D"/>
    <w:multiLevelType w:val="hybridMultilevel"/>
    <w:tmpl w:val="896C5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B"/>
    <w:rsid w:val="00170882"/>
    <w:rsid w:val="0019270C"/>
    <w:rsid w:val="001F327B"/>
    <w:rsid w:val="002F1BF8"/>
    <w:rsid w:val="00584CD4"/>
    <w:rsid w:val="00674773"/>
    <w:rsid w:val="00682DBB"/>
    <w:rsid w:val="006A56DC"/>
    <w:rsid w:val="007A4D53"/>
    <w:rsid w:val="00814647"/>
    <w:rsid w:val="0084711E"/>
    <w:rsid w:val="00970CAC"/>
    <w:rsid w:val="00A718AB"/>
    <w:rsid w:val="00AC6162"/>
    <w:rsid w:val="00E22B02"/>
    <w:rsid w:val="00F11BCE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CA12"/>
  <w15:docId w15:val="{619A4646-A4A2-4C25-8584-394B7BD6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" w:line="121" w:lineRule="exact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uiPriority w:val="1"/>
    <w:qFormat/>
    <w:pPr>
      <w:ind w:left="4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16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7201AEC872846818484AB5C7C12F3" ma:contentTypeVersion="8" ma:contentTypeDescription="Create a new document." ma:contentTypeScope="" ma:versionID="c5bd7cfdaa2484086f513bb065df3941">
  <xsd:schema xmlns:xsd="http://www.w3.org/2001/XMLSchema" xmlns:xs="http://www.w3.org/2001/XMLSchema" xmlns:p="http://schemas.microsoft.com/office/2006/metadata/properties" xmlns:ns3="9e3e6544-48e0-4d1b-a845-ae1c6e212c87" targetNamespace="http://schemas.microsoft.com/office/2006/metadata/properties" ma:root="true" ma:fieldsID="eb2d2cac10c03bec010edc4e33c0dbb9" ns3:_="">
    <xsd:import namespace="9e3e6544-48e0-4d1b-a845-ae1c6e212c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e6544-48e0-4d1b-a845-ae1c6e212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81609-7A87-47CF-9DF9-5D356ED50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e6544-48e0-4d1b-a845-ae1c6e212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094E8-AEE3-4F83-BCD3-A2C66EF2D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40A64-4C6F-409C-848A-ED4A1A3FC209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9e3e6544-48e0-4d1b-a845-ae1c6e212c87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August 2007</vt:lpstr>
    </vt:vector>
  </TitlesOfParts>
  <Company>U.S. Air Force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August 2007</dc:title>
  <dc:creator>jacksonc</dc:creator>
  <cp:lastModifiedBy>ROSSMAN, STEPHANIE P NF-04 USAF AFMC AFSVC/SVIHB</cp:lastModifiedBy>
  <cp:revision>2</cp:revision>
  <dcterms:created xsi:type="dcterms:W3CDTF">2022-05-06T16:44:00Z</dcterms:created>
  <dcterms:modified xsi:type="dcterms:W3CDTF">2022-05-06T16:44:00Z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2019-04-12T00:00:00Z</vt:filetime>
  </property>
  <property fmtid="{D5CDD505-2E9C-101B-9397-08002B2CF9AE}" pid="5" name="ContentTypeId">
    <vt:lpwstr>0x01010093A7201AEC872846818484AB5C7C12F3</vt:lpwstr>
  </property>
</Properties>
</file>